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8E" w:rsidRPr="006030BC" w:rsidRDefault="006030BC" w:rsidP="009D033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    </w:t>
      </w:r>
      <w:r w:rsidR="00511794" w:rsidRPr="006030B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Актуальность </w:t>
      </w:r>
      <w:r w:rsidRPr="006030B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методической деятельности на современном этапе.</w:t>
      </w:r>
    </w:p>
    <w:p w:rsidR="009D0331" w:rsidRPr="00B952B4" w:rsidRDefault="00295749" w:rsidP="00AD3A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9D0331" w:rsidRPr="00B952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условиях возрастающих требований, предъявляемых в настоящее время к содержательной стороне деятельности клубных учреждений и реализации различных программ, повышается роль методических служб. Сегодняшнее время можно назвать периодом поиска новых решений, которые бы определили дальнейшие пути.</w:t>
      </w:r>
    </w:p>
    <w:p w:rsidR="009D0331" w:rsidRDefault="009D0331" w:rsidP="002A268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52B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</w:t>
      </w:r>
      <w:r w:rsidR="0029574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 w:rsidRPr="00B952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Но как показывает жизнь, </w:t>
      </w:r>
      <w:r w:rsidR="009827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традиционные </w:t>
      </w:r>
      <w:r w:rsidRPr="00B952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формы работы, хорошо </w:t>
      </w:r>
      <w:proofErr w:type="gramStart"/>
      <w:r w:rsidRPr="00B952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зарекомендовавшие  себя</w:t>
      </w:r>
      <w:proofErr w:type="gramEnd"/>
      <w:r w:rsidRPr="00B952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являются актуальными и сегодня. Необходимо только научиться трансформировать и использовать их с учетом досуговых предпочтений населения.</w:t>
      </w:r>
      <w:r w:rsidR="002A268E" w:rsidRPr="002A26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A268E" w:rsidRPr="00B952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Эффективность методического руководства заключается в поиске, анализе передовых методик, их апробации, моделировании, внедрении в конкретных условиях социально-культурной деятельности</w:t>
      </w:r>
      <w:r w:rsidR="002A26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B24977" w:rsidRPr="006A435C" w:rsidRDefault="00295749" w:rsidP="002A26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МБУК «</w:t>
      </w:r>
      <w:r w:rsidR="00D300E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ентр культуры, досуга и кино» </w:t>
      </w:r>
      <w:r w:rsidR="00D300E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0EA">
        <w:rPr>
          <w:rFonts w:ascii="Times New Roman" w:hAnsi="Times New Roman" w:cs="Times New Roman"/>
          <w:sz w:val="28"/>
          <w:szCs w:val="28"/>
        </w:rPr>
        <w:t xml:space="preserve">Суворова </w:t>
      </w:r>
      <w:r w:rsidR="006A435C" w:rsidRPr="006A435C">
        <w:rPr>
          <w:rFonts w:ascii="Times New Roman" w:hAnsi="Times New Roman" w:cs="Times New Roman"/>
          <w:sz w:val="28"/>
          <w:szCs w:val="28"/>
        </w:rPr>
        <w:t>методическое обеспечение к</w:t>
      </w:r>
      <w:r w:rsidR="0020614A">
        <w:rPr>
          <w:rFonts w:ascii="Times New Roman" w:hAnsi="Times New Roman" w:cs="Times New Roman"/>
          <w:sz w:val="28"/>
          <w:szCs w:val="28"/>
        </w:rPr>
        <w:t>ультурно-досуговой деятельности</w:t>
      </w:r>
      <w:r w:rsidR="006A435C" w:rsidRPr="006A435C">
        <w:rPr>
          <w:rFonts w:ascii="Times New Roman" w:hAnsi="Times New Roman" w:cs="Times New Roman"/>
          <w:sz w:val="28"/>
          <w:szCs w:val="28"/>
        </w:rPr>
        <w:t xml:space="preserve"> осуществляет методико-массовый отдел. От методического обеспечения зависят качес</w:t>
      </w:r>
      <w:r w:rsidR="006756C8">
        <w:rPr>
          <w:rFonts w:ascii="Times New Roman" w:hAnsi="Times New Roman" w:cs="Times New Roman"/>
          <w:sz w:val="28"/>
          <w:szCs w:val="28"/>
        </w:rPr>
        <w:t>тво и эффективность деятельности</w:t>
      </w:r>
      <w:r w:rsidR="006A435C" w:rsidRPr="006A435C">
        <w:rPr>
          <w:rFonts w:ascii="Times New Roman" w:hAnsi="Times New Roman" w:cs="Times New Roman"/>
          <w:sz w:val="28"/>
          <w:szCs w:val="28"/>
        </w:rPr>
        <w:t xml:space="preserve"> учреждений культуры.</w:t>
      </w:r>
    </w:p>
    <w:p w:rsidR="006A435C" w:rsidRPr="006A435C" w:rsidRDefault="006A435C" w:rsidP="002A26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435C">
        <w:rPr>
          <w:rFonts w:ascii="Times New Roman" w:hAnsi="Times New Roman" w:cs="Times New Roman"/>
          <w:sz w:val="28"/>
          <w:szCs w:val="28"/>
        </w:rPr>
        <w:t>Методико-массовый отдел выполняет следующие функции:</w:t>
      </w:r>
    </w:p>
    <w:p w:rsidR="006A435C" w:rsidRPr="006A435C" w:rsidRDefault="006A435C" w:rsidP="002A26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435C">
        <w:rPr>
          <w:rFonts w:ascii="Times New Roman" w:hAnsi="Times New Roman" w:cs="Times New Roman"/>
          <w:sz w:val="28"/>
          <w:szCs w:val="28"/>
        </w:rPr>
        <w:t>-анализ отчетов учреждений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435C" w:rsidRPr="006A435C" w:rsidRDefault="006A435C">
      <w:pPr>
        <w:rPr>
          <w:rFonts w:ascii="Times New Roman" w:hAnsi="Times New Roman" w:cs="Times New Roman"/>
          <w:sz w:val="28"/>
          <w:szCs w:val="28"/>
        </w:rPr>
      </w:pPr>
      <w:r w:rsidRPr="006A435C">
        <w:rPr>
          <w:rFonts w:ascii="Times New Roman" w:hAnsi="Times New Roman" w:cs="Times New Roman"/>
          <w:sz w:val="28"/>
          <w:szCs w:val="28"/>
        </w:rPr>
        <w:t>-консультации, беседы с работниками учреждений культуры по разли</w:t>
      </w:r>
      <w:r>
        <w:rPr>
          <w:rFonts w:ascii="Times New Roman" w:hAnsi="Times New Roman" w:cs="Times New Roman"/>
          <w:sz w:val="28"/>
          <w:szCs w:val="28"/>
        </w:rPr>
        <w:t>чным профессиональным проблемам;</w:t>
      </w:r>
    </w:p>
    <w:p w:rsidR="006A435C" w:rsidRPr="006A435C" w:rsidRDefault="006A435C">
      <w:pPr>
        <w:rPr>
          <w:rFonts w:ascii="Times New Roman" w:hAnsi="Times New Roman" w:cs="Times New Roman"/>
          <w:sz w:val="28"/>
          <w:szCs w:val="28"/>
        </w:rPr>
      </w:pPr>
      <w:r w:rsidRPr="006A435C">
        <w:rPr>
          <w:rFonts w:ascii="Times New Roman" w:hAnsi="Times New Roman" w:cs="Times New Roman"/>
          <w:sz w:val="28"/>
          <w:szCs w:val="28"/>
        </w:rPr>
        <w:t>-информационное обеспечение о новом в КДУ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435C" w:rsidRPr="006A435C" w:rsidRDefault="006A435C">
      <w:pPr>
        <w:rPr>
          <w:rFonts w:ascii="Times New Roman" w:hAnsi="Times New Roman" w:cs="Times New Roman"/>
          <w:sz w:val="28"/>
          <w:szCs w:val="28"/>
        </w:rPr>
      </w:pPr>
      <w:r w:rsidRPr="006A435C">
        <w:rPr>
          <w:rFonts w:ascii="Times New Roman" w:hAnsi="Times New Roman" w:cs="Times New Roman"/>
          <w:sz w:val="28"/>
          <w:szCs w:val="28"/>
        </w:rPr>
        <w:t>-внедрение методических разр</w:t>
      </w:r>
      <w:r>
        <w:rPr>
          <w:rFonts w:ascii="Times New Roman" w:hAnsi="Times New Roman" w:cs="Times New Roman"/>
          <w:sz w:val="28"/>
          <w:szCs w:val="28"/>
        </w:rPr>
        <w:t>аботок в практику;</w:t>
      </w:r>
    </w:p>
    <w:p w:rsidR="006A435C" w:rsidRPr="006A435C" w:rsidRDefault="006A435C">
      <w:pPr>
        <w:rPr>
          <w:rFonts w:ascii="Times New Roman" w:hAnsi="Times New Roman" w:cs="Times New Roman"/>
          <w:sz w:val="28"/>
          <w:szCs w:val="28"/>
        </w:rPr>
      </w:pPr>
      <w:r w:rsidRPr="006A435C">
        <w:rPr>
          <w:rFonts w:ascii="Times New Roman" w:hAnsi="Times New Roman" w:cs="Times New Roman"/>
          <w:sz w:val="28"/>
          <w:szCs w:val="28"/>
        </w:rPr>
        <w:t>-проведение семинаров для повышения квалификации работников в учреждениях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435C" w:rsidRPr="006A435C" w:rsidRDefault="006A435C">
      <w:pPr>
        <w:rPr>
          <w:rFonts w:ascii="Times New Roman" w:hAnsi="Times New Roman" w:cs="Times New Roman"/>
          <w:sz w:val="28"/>
          <w:szCs w:val="28"/>
        </w:rPr>
      </w:pPr>
      <w:r w:rsidRPr="006A435C">
        <w:rPr>
          <w:rFonts w:ascii="Times New Roman" w:hAnsi="Times New Roman" w:cs="Times New Roman"/>
          <w:sz w:val="28"/>
          <w:szCs w:val="28"/>
        </w:rPr>
        <w:t>-совершенствование и внедрение новых технологий, форм, методов к</w:t>
      </w:r>
      <w:r>
        <w:rPr>
          <w:rFonts w:ascii="Times New Roman" w:hAnsi="Times New Roman" w:cs="Times New Roman"/>
          <w:sz w:val="28"/>
          <w:szCs w:val="28"/>
        </w:rPr>
        <w:t>ультурно-досуговой деятельности;</w:t>
      </w:r>
    </w:p>
    <w:p w:rsidR="006A435C" w:rsidRPr="006A435C" w:rsidRDefault="006A435C">
      <w:pPr>
        <w:rPr>
          <w:rFonts w:ascii="Times New Roman" w:hAnsi="Times New Roman" w:cs="Times New Roman"/>
          <w:sz w:val="28"/>
          <w:szCs w:val="28"/>
        </w:rPr>
      </w:pPr>
      <w:r w:rsidRPr="006A435C">
        <w:rPr>
          <w:rFonts w:ascii="Times New Roman" w:hAnsi="Times New Roman" w:cs="Times New Roman"/>
          <w:sz w:val="28"/>
          <w:szCs w:val="28"/>
        </w:rPr>
        <w:t>-работа с информационным</w:t>
      </w:r>
      <w:r>
        <w:rPr>
          <w:rFonts w:ascii="Times New Roman" w:hAnsi="Times New Roman" w:cs="Times New Roman"/>
          <w:sz w:val="28"/>
          <w:szCs w:val="28"/>
        </w:rPr>
        <w:t>и ресурсами, их продвижение;</w:t>
      </w:r>
    </w:p>
    <w:p w:rsidR="006A435C" w:rsidRPr="006A435C" w:rsidRDefault="006A435C">
      <w:pPr>
        <w:rPr>
          <w:rFonts w:ascii="Times New Roman" w:hAnsi="Times New Roman" w:cs="Times New Roman"/>
          <w:sz w:val="28"/>
          <w:szCs w:val="28"/>
        </w:rPr>
      </w:pPr>
      <w:r w:rsidRPr="006A435C">
        <w:rPr>
          <w:rFonts w:ascii="Times New Roman" w:hAnsi="Times New Roman" w:cs="Times New Roman"/>
          <w:sz w:val="28"/>
          <w:szCs w:val="28"/>
        </w:rPr>
        <w:t>-проведение районны</w:t>
      </w:r>
      <w:r>
        <w:rPr>
          <w:rFonts w:ascii="Times New Roman" w:hAnsi="Times New Roman" w:cs="Times New Roman"/>
          <w:sz w:val="28"/>
          <w:szCs w:val="28"/>
        </w:rPr>
        <w:t>х фестивалей конкурсов, смотров;</w:t>
      </w:r>
    </w:p>
    <w:p w:rsidR="00D300EA" w:rsidRDefault="00295749" w:rsidP="002A26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</w:t>
      </w:r>
      <w:r w:rsidR="002A268E" w:rsidRPr="002A2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Наряду с положительными факторами и примерами внедрения инновационных методик и развития всей информационно-методической деятельности в районе, существует ряд задач и проблем, которые необходимо решить в ближайшее время</w:t>
      </w:r>
      <w:r w:rsidR="002A2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00041" w:rsidRDefault="0047628D" w:rsidP="002A26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1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сельских учреждений культуры необходимой</w:t>
      </w:r>
      <w:r w:rsidR="002A2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компьютерной и множительной техникой </w:t>
      </w:r>
      <w:r w:rsidR="0041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своевременной доставки и расширения ист</w:t>
      </w:r>
      <w:r w:rsidR="00AB1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очников информации, организация</w:t>
      </w:r>
      <w:r w:rsidR="0041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</w:t>
      </w:r>
      <w:r w:rsidR="00AB1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1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сети Интернет</w:t>
      </w:r>
      <w:r w:rsidR="0070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17A0D" w:rsidRPr="002A268E" w:rsidRDefault="00417A0D" w:rsidP="002A26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17A0D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="005F5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учебных семинаров и повышение квалификации</w:t>
      </w:r>
      <w:r w:rsidRPr="0041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специалистов в</w:t>
      </w:r>
      <w:r w:rsidR="005F5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новых технологий;</w:t>
      </w:r>
      <w:r w:rsidRPr="00417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постоянный мониторинг информационно-методических потребностей и обеспеченности отра</w:t>
      </w:r>
      <w:r w:rsidR="00A27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основными видами информации.</w:t>
      </w:r>
    </w:p>
    <w:p w:rsidR="00AD3A0B" w:rsidRPr="005F5EF3" w:rsidRDefault="00295749" w:rsidP="00AD3A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700041" w:rsidRPr="005F5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Методическая работа в современных условиях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 развивающаяся система и</w:t>
      </w:r>
      <w:r w:rsidR="00AD3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необходима.</w:t>
      </w:r>
      <w:r w:rsidR="00AB1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Эффективность работы методической службы во многом зависит от</w:t>
      </w:r>
      <w:r w:rsidR="0028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сотрудничества с различными общ</w:t>
      </w:r>
      <w:r w:rsidR="00AB1D92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ественными организациями, учреждениями культуры, учебными учреждениями.</w:t>
      </w:r>
      <w:r w:rsidR="00AD3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если методическая служба будет обладать самыми качественными ресурсами: </w:t>
      </w:r>
      <w:r w:rsidR="00AD3A0B" w:rsidRPr="005F5EF3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кадровыми, методическими, информационными, программными, технич</w:t>
      </w:r>
      <w:r w:rsidR="00AB1D92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ескими, материальными</w:t>
      </w:r>
      <w:r w:rsidR="00A270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B1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она не утратит свою значимость и будет развиваться и дальше.</w:t>
      </w:r>
    </w:p>
    <w:p w:rsidR="00700041" w:rsidRPr="005F5EF3" w:rsidRDefault="00700041" w:rsidP="00AD3A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00EA" w:rsidRDefault="006030BC" w:rsidP="00D300EA">
      <w:pPr>
        <w:tabs>
          <w:tab w:val="left" w:pos="2580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Заведующая методико-массовым отделом</w:t>
      </w:r>
      <w:r w:rsidR="00D300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435C" w:rsidRPr="00D300EA" w:rsidRDefault="00D300EA" w:rsidP="00D300EA">
      <w:pPr>
        <w:tabs>
          <w:tab w:val="left" w:pos="25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20614A">
        <w:rPr>
          <w:rFonts w:ascii="Times New Roman" w:hAnsi="Times New Roman" w:cs="Times New Roman"/>
          <w:sz w:val="28"/>
          <w:szCs w:val="28"/>
        </w:rPr>
        <w:t>ЦКДиК</w:t>
      </w:r>
      <w:proofErr w:type="spellEnd"/>
      <w:r w:rsidR="0020614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Пахомова И.В.</w:t>
      </w:r>
      <w:bookmarkEnd w:id="0"/>
    </w:p>
    <w:sectPr w:rsidR="006A435C" w:rsidRPr="00D300EA" w:rsidSect="00B2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5C"/>
    <w:rsid w:val="0003171B"/>
    <w:rsid w:val="00091010"/>
    <w:rsid w:val="0020614A"/>
    <w:rsid w:val="002879F2"/>
    <w:rsid w:val="00295749"/>
    <w:rsid w:val="002A268E"/>
    <w:rsid w:val="00417A0D"/>
    <w:rsid w:val="0047628D"/>
    <w:rsid w:val="00511794"/>
    <w:rsid w:val="005F5EF3"/>
    <w:rsid w:val="006030BC"/>
    <w:rsid w:val="006756C8"/>
    <w:rsid w:val="006A435C"/>
    <w:rsid w:val="00700041"/>
    <w:rsid w:val="00982717"/>
    <w:rsid w:val="009D0331"/>
    <w:rsid w:val="00A270B0"/>
    <w:rsid w:val="00AB1D92"/>
    <w:rsid w:val="00AD3A0B"/>
    <w:rsid w:val="00B24977"/>
    <w:rsid w:val="00B25140"/>
    <w:rsid w:val="00B71A54"/>
    <w:rsid w:val="00C75029"/>
    <w:rsid w:val="00D300EA"/>
    <w:rsid w:val="00FC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5C022-D8E3-4024-B4F2-905D8CDD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1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Храмова</cp:lastModifiedBy>
  <cp:revision>2</cp:revision>
  <dcterms:created xsi:type="dcterms:W3CDTF">2017-11-14T13:01:00Z</dcterms:created>
  <dcterms:modified xsi:type="dcterms:W3CDTF">2017-11-14T13:01:00Z</dcterms:modified>
</cp:coreProperties>
</file>